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03BD" w14:textId="26114E19" w:rsidR="001E510D" w:rsidRPr="005B70CB" w:rsidRDefault="00AF5823" w:rsidP="005B70CB">
      <w:pPr>
        <w:shd w:val="clear" w:color="auto" w:fill="D9E2F3" w:themeFill="accent1" w:themeFillTint="33"/>
        <w:jc w:val="center"/>
        <w:rPr>
          <w:rFonts w:cstheme="minorHAnsi"/>
          <w:b/>
          <w:bCs/>
          <w:sz w:val="32"/>
          <w:szCs w:val="32"/>
        </w:rPr>
      </w:pPr>
      <w:r w:rsidRPr="005B70CB">
        <w:rPr>
          <w:rFonts w:cstheme="minorHAnsi"/>
          <w:b/>
          <w:bCs/>
          <w:sz w:val="32"/>
          <w:szCs w:val="32"/>
        </w:rPr>
        <w:t>CLINICAL NUTRITION MS</w:t>
      </w:r>
    </w:p>
    <w:p w14:paraId="415E57A4" w14:textId="156591E2" w:rsidR="005238B4" w:rsidRPr="005B70CB" w:rsidRDefault="005238B4" w:rsidP="005B70CB">
      <w:pPr>
        <w:shd w:val="clear" w:color="auto" w:fill="D9E2F3" w:themeFill="accent1" w:themeFillTint="33"/>
        <w:jc w:val="center"/>
        <w:rPr>
          <w:rFonts w:cstheme="minorHAnsi"/>
          <w:b/>
          <w:bCs/>
          <w:sz w:val="32"/>
          <w:szCs w:val="32"/>
        </w:rPr>
      </w:pPr>
      <w:r w:rsidRPr="005B70CB">
        <w:rPr>
          <w:rFonts w:cstheme="minorHAnsi"/>
          <w:b/>
          <w:bCs/>
          <w:sz w:val="32"/>
          <w:szCs w:val="32"/>
        </w:rPr>
        <w:t xml:space="preserve">Applicant Prerequisite </w:t>
      </w:r>
      <w:r w:rsidR="00560679" w:rsidRPr="005B70CB">
        <w:rPr>
          <w:rFonts w:cstheme="minorHAnsi"/>
          <w:b/>
          <w:bCs/>
          <w:sz w:val="32"/>
          <w:szCs w:val="32"/>
        </w:rPr>
        <w:t>S</w:t>
      </w:r>
      <w:r w:rsidRPr="005B70CB">
        <w:rPr>
          <w:rFonts w:cstheme="minorHAnsi"/>
          <w:b/>
          <w:bCs/>
          <w:sz w:val="32"/>
          <w:szCs w:val="32"/>
        </w:rPr>
        <w:t>elf</w:t>
      </w:r>
      <w:r w:rsidR="00560679" w:rsidRPr="005B70CB">
        <w:rPr>
          <w:rFonts w:cstheme="minorHAnsi"/>
          <w:b/>
          <w:bCs/>
          <w:sz w:val="32"/>
          <w:szCs w:val="32"/>
        </w:rPr>
        <w:t>-</w:t>
      </w:r>
      <w:r w:rsidRPr="005B70CB">
        <w:rPr>
          <w:rFonts w:cstheme="minorHAnsi"/>
          <w:b/>
          <w:bCs/>
          <w:sz w:val="32"/>
          <w:szCs w:val="32"/>
        </w:rPr>
        <w:t>evaluation</w:t>
      </w:r>
    </w:p>
    <w:p w14:paraId="04BB95C4" w14:textId="0FA77236" w:rsidR="00157A98" w:rsidRPr="000302D4" w:rsidRDefault="004E01E8" w:rsidP="00157A98">
      <w:pPr>
        <w:shd w:val="clear" w:color="auto" w:fill="FFFFFF"/>
        <w:spacing w:after="0" w:line="322" w:lineRule="atLeast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color w:val="000000"/>
          <w:sz w:val="24"/>
          <w:szCs w:val="24"/>
        </w:rPr>
        <w:t xml:space="preserve">Please complete this self-evaluation before applying. Submit this form to Kristen Braunscheidel at </w:t>
      </w:r>
      <w:hyperlink r:id="rId7" w:history="1">
        <w:r w:rsidR="000302D4" w:rsidRPr="000302D4">
          <w:rPr>
            <w:rStyle w:val="Hyperlink"/>
            <w:rFonts w:eastAsia="Times New Roman" w:cstheme="minorHAnsi"/>
            <w:sz w:val="24"/>
            <w:szCs w:val="24"/>
          </w:rPr>
          <w:t>kmlanski@buffalo.edu</w:t>
        </w:r>
      </w:hyperlink>
      <w:r w:rsidRPr="000302D4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4366F9F3" w14:textId="77777777" w:rsidR="004E01E8" w:rsidRPr="000302D4" w:rsidRDefault="004E01E8" w:rsidP="00157A98">
      <w:pPr>
        <w:shd w:val="clear" w:color="auto" w:fill="FFFFFF"/>
        <w:spacing w:after="0" w:line="322" w:lineRule="atLeast"/>
        <w:rPr>
          <w:rFonts w:eastAsia="Times New Roman" w:cstheme="minorHAnsi"/>
          <w:color w:val="000000"/>
          <w:sz w:val="24"/>
          <w:szCs w:val="24"/>
        </w:rPr>
      </w:pPr>
    </w:p>
    <w:p w14:paraId="32A172F2" w14:textId="6FEDB55B" w:rsidR="003C22ED" w:rsidRPr="000302D4" w:rsidRDefault="004E01E8" w:rsidP="00AF5823">
      <w:pPr>
        <w:shd w:val="clear" w:color="auto" w:fill="FFFFFF"/>
        <w:spacing w:after="0" w:line="322" w:lineRule="atLeast"/>
        <w:ind w:left="450" w:hanging="540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N</w:t>
      </w:r>
      <w:r w:rsidR="00355E34">
        <w:rPr>
          <w:rFonts w:eastAsia="Times New Roman" w:cstheme="minorHAnsi"/>
          <w:b/>
          <w:bCs/>
          <w:color w:val="000000"/>
          <w:sz w:val="24"/>
          <w:szCs w:val="24"/>
        </w:rPr>
        <w:t>ame</w:t>
      </w:r>
      <w:r w:rsidR="001E007F" w:rsidRPr="000302D4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="00D32801" w:rsidRPr="000302D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F17E9" w:rsidRPr="000302D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02D82078" w14:textId="77777777" w:rsidR="00355E34" w:rsidRDefault="004E01E8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Bachelor’s Degree Institution:</w:t>
      </w:r>
    </w:p>
    <w:p w14:paraId="4C32E2C7" w14:textId="2631FDB0" w:rsidR="003C22ED" w:rsidRPr="000302D4" w:rsidRDefault="00355E34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Graduation Year: </w:t>
      </w:r>
      <w:r w:rsidR="004E01E8" w:rsidRPr="000302D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75FFE446" w14:textId="63B787CA" w:rsidR="00F17B65" w:rsidRPr="000302D4" w:rsidRDefault="00F17B65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D</w:t>
      </w:r>
      <w:r w:rsidR="00355E34">
        <w:rPr>
          <w:rFonts w:eastAsia="Times New Roman" w:cstheme="minorHAnsi"/>
          <w:b/>
          <w:bCs/>
          <w:color w:val="000000"/>
          <w:sz w:val="24"/>
          <w:szCs w:val="24"/>
        </w:rPr>
        <w:t>egree</w:t>
      </w: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Pr="000302D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4328977" w14:textId="13949243" w:rsidR="00AF5823" w:rsidRPr="000302D4" w:rsidRDefault="003C22ED" w:rsidP="00F17B65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</w:rPr>
        <w:t>GPA:</w:t>
      </w:r>
      <w:r w:rsidRPr="000302D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27E2513" w14:textId="77777777" w:rsidR="004E01E8" w:rsidRPr="000302D4" w:rsidRDefault="004E01E8" w:rsidP="004E01E8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color w:val="000000"/>
          <w:sz w:val="24"/>
          <w:szCs w:val="24"/>
        </w:rPr>
      </w:pPr>
      <w:bookmarkStart w:id="0" w:name="_Hlk132094874"/>
    </w:p>
    <w:p w14:paraId="153307DC" w14:textId="3400EC83" w:rsidR="00AF5823" w:rsidRPr="000302D4" w:rsidRDefault="00AF5823" w:rsidP="004E01E8">
      <w:pPr>
        <w:shd w:val="clear" w:color="auto" w:fill="FFFFFF"/>
        <w:spacing w:after="0" w:line="322" w:lineRule="atLeast"/>
        <w:ind w:left="360" w:hanging="45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0302D4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COURSE REVIEW</w:t>
      </w:r>
    </w:p>
    <w:p w14:paraId="2EB2F159" w14:textId="77777777" w:rsidR="00AF5823" w:rsidRPr="000302D4" w:rsidRDefault="00AF5823" w:rsidP="003C22ED">
      <w:pPr>
        <w:shd w:val="clear" w:color="auto" w:fill="FFFFFF"/>
        <w:spacing w:after="0" w:line="322" w:lineRule="atLeast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1007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1800"/>
        <w:gridCol w:w="1080"/>
        <w:gridCol w:w="1710"/>
        <w:gridCol w:w="1615"/>
      </w:tblGrid>
      <w:tr w:rsidR="009838C3" w:rsidRPr="000302D4" w14:paraId="28D99BFF" w14:textId="02A617B6" w:rsidTr="000302D4">
        <w:tc>
          <w:tcPr>
            <w:tcW w:w="3870" w:type="dxa"/>
          </w:tcPr>
          <w:p w14:paraId="0FB3FE0F" w14:textId="05956B9D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PRE-REQUISTE</w:t>
            </w:r>
          </w:p>
        </w:tc>
        <w:tc>
          <w:tcPr>
            <w:tcW w:w="1800" w:type="dxa"/>
          </w:tcPr>
          <w:p w14:paraId="072643DE" w14:textId="6CC20F07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COMPLETED </w:t>
            </w:r>
            <w:r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="00FC143A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Course name and </w:t>
            </w:r>
            <w:r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date)</w:t>
            </w:r>
          </w:p>
        </w:tc>
        <w:tc>
          <w:tcPr>
            <w:tcW w:w="1080" w:type="dxa"/>
          </w:tcPr>
          <w:p w14:paraId="08F86552" w14:textId="6810F70B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1710" w:type="dxa"/>
          </w:tcPr>
          <w:p w14:paraId="62065AE3" w14:textId="4BB2E842" w:rsidR="009838C3" w:rsidRPr="000302D4" w:rsidRDefault="007910C5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PENDING</w:t>
            </w:r>
          </w:p>
        </w:tc>
        <w:tc>
          <w:tcPr>
            <w:tcW w:w="1615" w:type="dxa"/>
          </w:tcPr>
          <w:p w14:paraId="38E841F0" w14:textId="362335EC" w:rsidR="009838C3" w:rsidRPr="000302D4" w:rsidRDefault="009838C3" w:rsidP="00055399">
            <w:pPr>
              <w:spacing w:line="322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PLANNED</w:t>
            </w:r>
            <w:r w:rsidR="0032636E" w:rsidRPr="000302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2636E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(sem</w:t>
            </w:r>
            <w:r w:rsidR="00560679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este</w:t>
            </w:r>
            <w:r w:rsidR="00FC143A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 and C</w:t>
            </w:r>
            <w:r w:rsidR="0032636E" w:rsidRPr="005B70C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ourse)</w:t>
            </w:r>
          </w:p>
        </w:tc>
      </w:tr>
      <w:tr w:rsidR="009838C3" w:rsidRPr="000302D4" w14:paraId="0DC5BDF2" w14:textId="41365D18" w:rsidTr="000302D4">
        <w:tc>
          <w:tcPr>
            <w:tcW w:w="3870" w:type="dxa"/>
          </w:tcPr>
          <w:p w14:paraId="3F423DD5" w14:textId="330309CD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1</w:t>
            </w:r>
          </w:p>
        </w:tc>
        <w:tc>
          <w:tcPr>
            <w:tcW w:w="1800" w:type="dxa"/>
          </w:tcPr>
          <w:p w14:paraId="6B4AF70F" w14:textId="3ED57B6F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B60228" w14:textId="3E4D843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F4DCC2" w14:textId="0B5D91FB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D9E4872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3DC0F965" w14:textId="77777777" w:rsidTr="000302D4">
        <w:tc>
          <w:tcPr>
            <w:tcW w:w="3870" w:type="dxa"/>
          </w:tcPr>
          <w:p w14:paraId="6E9F4792" w14:textId="2C00B780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2</w:t>
            </w:r>
          </w:p>
        </w:tc>
        <w:tc>
          <w:tcPr>
            <w:tcW w:w="1800" w:type="dxa"/>
          </w:tcPr>
          <w:p w14:paraId="6F89971C" w14:textId="0A44CB74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49DED0" w14:textId="1EED222D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76FCBE" w14:textId="6715041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ACA55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265D3DD0" w14:textId="1C4E1861" w:rsidTr="000302D4">
        <w:tc>
          <w:tcPr>
            <w:tcW w:w="3870" w:type="dxa"/>
          </w:tcPr>
          <w:p w14:paraId="76149A9E" w14:textId="224D36B7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Lab 1</w:t>
            </w:r>
          </w:p>
        </w:tc>
        <w:tc>
          <w:tcPr>
            <w:tcW w:w="1800" w:type="dxa"/>
          </w:tcPr>
          <w:p w14:paraId="0F7C97F6" w14:textId="0C3DCFF9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0CBF94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DE75E2" w14:textId="1A51AAA8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B0A0858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DA736CC" w14:textId="77777777" w:rsidTr="000302D4">
        <w:tc>
          <w:tcPr>
            <w:tcW w:w="3870" w:type="dxa"/>
          </w:tcPr>
          <w:p w14:paraId="1051B182" w14:textId="131BF865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General Chemistry Lab 2</w:t>
            </w:r>
          </w:p>
        </w:tc>
        <w:tc>
          <w:tcPr>
            <w:tcW w:w="1800" w:type="dxa"/>
          </w:tcPr>
          <w:p w14:paraId="2913939B" w14:textId="3A604B17" w:rsidR="009838C3" w:rsidRPr="000302D4" w:rsidRDefault="009838C3" w:rsidP="00AF5823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0DB3FF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1270CE" w14:textId="303186D0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17E8453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1CF7183" w14:textId="4AEF0045" w:rsidTr="000302D4">
        <w:tc>
          <w:tcPr>
            <w:tcW w:w="3870" w:type="dxa"/>
          </w:tcPr>
          <w:p w14:paraId="62191ED1" w14:textId="610E393C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Organic Chemistry</w:t>
            </w:r>
          </w:p>
        </w:tc>
        <w:tc>
          <w:tcPr>
            <w:tcW w:w="1800" w:type="dxa"/>
          </w:tcPr>
          <w:p w14:paraId="78C011FD" w14:textId="1C104E92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A5C586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7EFD7C" w14:textId="1B2D7DB6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DEA2AE9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6B036C7E" w14:textId="2B7D104D" w:rsidTr="000302D4">
        <w:tc>
          <w:tcPr>
            <w:tcW w:w="3870" w:type="dxa"/>
          </w:tcPr>
          <w:p w14:paraId="1E4284FC" w14:textId="51A27924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Biochemistry</w:t>
            </w:r>
          </w:p>
        </w:tc>
        <w:tc>
          <w:tcPr>
            <w:tcW w:w="1800" w:type="dxa"/>
          </w:tcPr>
          <w:p w14:paraId="78F47B94" w14:textId="29D2E05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E72EE4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35DA45" w14:textId="3B3C661D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E723C6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18DEC8FD" w14:textId="79545FE8" w:rsidTr="000302D4">
        <w:tc>
          <w:tcPr>
            <w:tcW w:w="3870" w:type="dxa"/>
          </w:tcPr>
          <w:p w14:paraId="7D661F65" w14:textId="79B6A6DC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Human Anatomy and Physiology</w:t>
            </w:r>
          </w:p>
        </w:tc>
        <w:tc>
          <w:tcPr>
            <w:tcW w:w="1800" w:type="dxa"/>
          </w:tcPr>
          <w:p w14:paraId="51CF6F2F" w14:textId="5BBF1C3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C4868E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E943E7" w14:textId="17264CD1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4F04696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7E4A61AA" w14:textId="00D0B35A" w:rsidTr="000302D4">
        <w:tc>
          <w:tcPr>
            <w:tcW w:w="3870" w:type="dxa"/>
          </w:tcPr>
          <w:p w14:paraId="35D1641C" w14:textId="25597AB5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Microbiology</w:t>
            </w:r>
          </w:p>
        </w:tc>
        <w:tc>
          <w:tcPr>
            <w:tcW w:w="1800" w:type="dxa"/>
          </w:tcPr>
          <w:p w14:paraId="3CFA439D" w14:textId="29ACA21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789EE7" w14:textId="335D9F14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00B5C6" w14:textId="70AE2970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17D226A" w14:textId="4DA97AC9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543B599" w14:textId="189E287C" w:rsidTr="000302D4">
        <w:tc>
          <w:tcPr>
            <w:tcW w:w="3870" w:type="dxa"/>
          </w:tcPr>
          <w:p w14:paraId="6C743EB4" w14:textId="74C53137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800" w:type="dxa"/>
          </w:tcPr>
          <w:p w14:paraId="42966EE2" w14:textId="72C1245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F5273F" w14:textId="5ED37F22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28B8BC" w14:textId="71F68264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683D22D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66123278" w14:textId="0A22B383" w:rsidTr="000302D4">
        <w:tc>
          <w:tcPr>
            <w:tcW w:w="3870" w:type="dxa"/>
          </w:tcPr>
          <w:p w14:paraId="61EEDFDE" w14:textId="4BFE056A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Human Nutrition (300 or 400 level)</w:t>
            </w:r>
          </w:p>
        </w:tc>
        <w:tc>
          <w:tcPr>
            <w:tcW w:w="1800" w:type="dxa"/>
          </w:tcPr>
          <w:p w14:paraId="240F21DD" w14:textId="4431EB43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973CBB" w14:textId="769B7059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92E96F" w14:textId="05200CC9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4D4DAD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57D42FDB" w14:textId="60A9E2AD" w:rsidTr="000302D4">
        <w:tc>
          <w:tcPr>
            <w:tcW w:w="3870" w:type="dxa"/>
          </w:tcPr>
          <w:p w14:paraId="4B43D94E" w14:textId="6B2285DA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>Lifecycle Nutrition</w:t>
            </w:r>
          </w:p>
        </w:tc>
        <w:tc>
          <w:tcPr>
            <w:tcW w:w="1800" w:type="dxa"/>
          </w:tcPr>
          <w:p w14:paraId="04F4713D" w14:textId="2A6237C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39155C" w14:textId="7777777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A8D3DA" w14:textId="4A1B3697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69F85D" w14:textId="08CF37EC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838C3" w:rsidRPr="000302D4" w14:paraId="4D6F3456" w14:textId="2C69E8BE" w:rsidTr="000302D4">
        <w:tc>
          <w:tcPr>
            <w:tcW w:w="3870" w:type="dxa"/>
          </w:tcPr>
          <w:p w14:paraId="0F4A8B90" w14:textId="71FE7C7A" w:rsidR="009838C3" w:rsidRPr="000302D4" w:rsidRDefault="009838C3" w:rsidP="003C22ED">
            <w:pPr>
              <w:spacing w:line="322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302D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Food Science </w:t>
            </w:r>
          </w:p>
        </w:tc>
        <w:tc>
          <w:tcPr>
            <w:tcW w:w="1800" w:type="dxa"/>
          </w:tcPr>
          <w:p w14:paraId="39D8CA50" w14:textId="4CF1C45C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D9FACB" w14:textId="110A231D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D61EFA" w14:textId="0D735D96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6129CA8" w14:textId="10A0FD9A" w:rsidR="009838C3" w:rsidRPr="000302D4" w:rsidRDefault="009838C3" w:rsidP="003C22ED">
            <w:pPr>
              <w:spacing w:line="322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bookmarkEnd w:id="0"/>
    </w:tbl>
    <w:p w14:paraId="34CA5C39" w14:textId="77777777" w:rsidR="007910C5" w:rsidRPr="000302D4" w:rsidRDefault="007910C5" w:rsidP="00B908D8">
      <w:pPr>
        <w:rPr>
          <w:rFonts w:cstheme="minorHAnsi"/>
          <w:sz w:val="24"/>
          <w:szCs w:val="24"/>
        </w:rPr>
      </w:pPr>
    </w:p>
    <w:p w14:paraId="1F146E80" w14:textId="77777777" w:rsidR="00712111" w:rsidRPr="00712111" w:rsidRDefault="00712111" w:rsidP="005B70CB">
      <w:pPr>
        <w:shd w:val="clear" w:color="auto" w:fill="D9E2F3" w:themeFill="accent1" w:themeFillTint="33"/>
        <w:rPr>
          <w:rFonts w:cstheme="minorHAnsi"/>
          <w:b/>
          <w:bCs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Instructions:</w:t>
      </w:r>
    </w:p>
    <w:p w14:paraId="6DDFF68B" w14:textId="77777777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Complete this self-evaluation:</w:t>
      </w:r>
      <w:r w:rsidRPr="00712111">
        <w:rPr>
          <w:rFonts w:cstheme="minorHAnsi"/>
          <w:sz w:val="24"/>
          <w:szCs w:val="24"/>
        </w:rPr>
        <w:t xml:space="preserve"> Review your coursework and fill in the table with the </w:t>
      </w:r>
      <w:proofErr w:type="gramStart"/>
      <w:r w:rsidRPr="00712111">
        <w:rPr>
          <w:rFonts w:cstheme="minorHAnsi"/>
          <w:sz w:val="24"/>
          <w:szCs w:val="24"/>
        </w:rPr>
        <w:t>relevant course</w:t>
      </w:r>
      <w:proofErr w:type="gramEnd"/>
      <w:r w:rsidRPr="00712111">
        <w:rPr>
          <w:rFonts w:cstheme="minorHAnsi"/>
          <w:sz w:val="24"/>
          <w:szCs w:val="24"/>
        </w:rPr>
        <w:t xml:space="preserve"> name, date completed, and grade received.</w:t>
      </w:r>
    </w:p>
    <w:p w14:paraId="44022EBA" w14:textId="77777777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Prerequisites at other institutions:</w:t>
      </w:r>
      <w:r w:rsidRPr="00712111">
        <w:rPr>
          <w:rFonts w:cstheme="minorHAnsi"/>
          <w:sz w:val="24"/>
          <w:szCs w:val="24"/>
        </w:rPr>
        <w:t xml:space="preserve"> Courses must be from a regionally accredited two- or four-year institution, with a grade of C or higher. Courses must be completed within the last 10 years (science) or 5 years (nutrition).</w:t>
      </w:r>
    </w:p>
    <w:p w14:paraId="22C775B5" w14:textId="1B0C025A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lastRenderedPageBreak/>
        <w:t>Incomplete prerequisites:</w:t>
      </w:r>
      <w:r w:rsidRPr="00712111">
        <w:rPr>
          <w:rFonts w:cstheme="minorHAnsi"/>
          <w:sz w:val="24"/>
          <w:szCs w:val="24"/>
        </w:rPr>
        <w:t xml:space="preserve"> You can apply with no more than two prerequisites outstanding, </w:t>
      </w:r>
      <w:r w:rsidR="007910C5" w:rsidRPr="00712111">
        <w:rPr>
          <w:rFonts w:cstheme="minorHAnsi"/>
          <w:sz w:val="24"/>
          <w:szCs w:val="24"/>
        </w:rPr>
        <w:t>if</w:t>
      </w:r>
      <w:r w:rsidRPr="00712111">
        <w:rPr>
          <w:rFonts w:cstheme="minorHAnsi"/>
          <w:sz w:val="24"/>
          <w:szCs w:val="24"/>
        </w:rPr>
        <w:t xml:space="preserve"> you provide proof of enrollment for the remaining courses before the program start.</w:t>
      </w:r>
    </w:p>
    <w:p w14:paraId="58FB55F4" w14:textId="5B54F426" w:rsidR="00712111" w:rsidRPr="00712111" w:rsidRDefault="00B44738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Pending</w:t>
      </w:r>
      <w:r w:rsidR="00712111" w:rsidRPr="00712111">
        <w:rPr>
          <w:rFonts w:cstheme="minorHAnsi"/>
          <w:b/>
          <w:bCs/>
          <w:sz w:val="24"/>
          <w:szCs w:val="24"/>
        </w:rPr>
        <w:t xml:space="preserve"> courses:</w:t>
      </w:r>
      <w:r w:rsidR="00712111" w:rsidRPr="00712111">
        <w:rPr>
          <w:rFonts w:cstheme="minorHAnsi"/>
          <w:sz w:val="24"/>
          <w:szCs w:val="24"/>
        </w:rPr>
        <w:t xml:space="preserve"> Indicate any courses you plan to take, including the semester, course name, and institution.</w:t>
      </w:r>
    </w:p>
    <w:p w14:paraId="3D1D4A22" w14:textId="77777777" w:rsidR="00712111" w:rsidRPr="00712111" w:rsidRDefault="00712111" w:rsidP="00712111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12111">
        <w:rPr>
          <w:rFonts w:cstheme="minorHAnsi"/>
          <w:b/>
          <w:bCs/>
          <w:sz w:val="24"/>
          <w:szCs w:val="24"/>
        </w:rPr>
        <w:t>Check course equivalency:</w:t>
      </w:r>
      <w:r w:rsidRPr="00712111">
        <w:rPr>
          <w:rFonts w:cstheme="minorHAnsi"/>
          <w:sz w:val="24"/>
          <w:szCs w:val="24"/>
        </w:rPr>
        <w:t xml:space="preserve"> Use UB’s </w:t>
      </w:r>
      <w:hyperlink r:id="rId8" w:tgtFrame="_new" w:history="1">
        <w:r w:rsidRPr="00712111">
          <w:rPr>
            <w:rStyle w:val="Hyperlink"/>
            <w:rFonts w:cstheme="minorHAnsi"/>
            <w:sz w:val="24"/>
            <w:szCs w:val="24"/>
          </w:rPr>
          <w:t>Course Equivalency Guide</w:t>
        </w:r>
      </w:hyperlink>
      <w:r w:rsidRPr="00712111">
        <w:rPr>
          <w:rFonts w:cstheme="minorHAnsi"/>
          <w:sz w:val="24"/>
          <w:szCs w:val="24"/>
        </w:rPr>
        <w:t xml:space="preserve"> to verify if your completed courses match UB's requirements.</w:t>
      </w:r>
    </w:p>
    <w:p w14:paraId="27B1C1AF" w14:textId="77777777" w:rsidR="00712111" w:rsidRPr="00712111" w:rsidRDefault="00712111" w:rsidP="00712111">
      <w:pPr>
        <w:rPr>
          <w:rFonts w:cstheme="minorHAnsi"/>
          <w:sz w:val="24"/>
          <w:szCs w:val="24"/>
        </w:rPr>
      </w:pPr>
      <w:r w:rsidRPr="00712111">
        <w:rPr>
          <w:rFonts w:cstheme="minorHAnsi"/>
          <w:sz w:val="24"/>
          <w:szCs w:val="24"/>
        </w:rPr>
        <w:t>For questions or to confirm course eligibility, contact:</w:t>
      </w:r>
    </w:p>
    <w:p w14:paraId="10664D57" w14:textId="1D79C96B" w:rsidR="00B44738" w:rsidRPr="008359B3" w:rsidRDefault="008359B3" w:rsidP="00B908D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Michelle Gimbar, </w:t>
      </w:r>
      <w:r w:rsidRPr="008359B3">
        <w:rPr>
          <w:rFonts w:cstheme="minorHAnsi"/>
          <w:b/>
          <w:bCs/>
          <w:sz w:val="24"/>
          <w:szCs w:val="24"/>
        </w:rPr>
        <w:t>DCN, RDN, CDN</w:t>
      </w:r>
      <w:r w:rsidR="00712111" w:rsidRPr="00712111">
        <w:rPr>
          <w:rFonts w:cstheme="minorHAnsi"/>
          <w:sz w:val="24"/>
          <w:szCs w:val="24"/>
        </w:rPr>
        <w:br/>
      </w:r>
      <w:r w:rsidR="00712111" w:rsidRPr="00712111">
        <w:rPr>
          <w:rFonts w:cstheme="minorHAnsi"/>
          <w:b/>
          <w:bCs/>
          <w:sz w:val="24"/>
          <w:szCs w:val="24"/>
        </w:rPr>
        <w:t xml:space="preserve">Clinical Nutrition MS </w:t>
      </w:r>
      <w:r>
        <w:rPr>
          <w:rFonts w:cstheme="minorHAnsi"/>
          <w:b/>
          <w:bCs/>
          <w:sz w:val="24"/>
          <w:szCs w:val="24"/>
        </w:rPr>
        <w:t xml:space="preserve">Interim </w:t>
      </w:r>
      <w:r w:rsidR="00712111" w:rsidRPr="00712111">
        <w:rPr>
          <w:rFonts w:cstheme="minorHAnsi"/>
          <w:b/>
          <w:bCs/>
          <w:sz w:val="24"/>
          <w:szCs w:val="24"/>
        </w:rPr>
        <w:t>Program Director</w:t>
      </w:r>
      <w:r w:rsidR="00712111" w:rsidRPr="00712111">
        <w:rPr>
          <w:rFonts w:cstheme="minorHAnsi"/>
          <w:sz w:val="24"/>
          <w:szCs w:val="24"/>
        </w:rPr>
        <w:br/>
      </w:r>
      <w:hyperlink r:id="rId9" w:history="1">
        <w:r w:rsidRPr="00D66F80">
          <w:rPr>
            <w:rStyle w:val="Hyperlink"/>
          </w:rPr>
          <w:t>mgimbar@buffalo.edu</w:t>
        </w:r>
      </w:hyperlink>
      <w:r>
        <w:tab/>
      </w:r>
    </w:p>
    <w:p w14:paraId="1037907E" w14:textId="791B7A0B" w:rsidR="00B908D8" w:rsidRPr="00B44738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sz w:val="24"/>
          <w:szCs w:val="24"/>
        </w:rPr>
      </w:pPr>
      <w:r w:rsidRPr="00B44738">
        <w:rPr>
          <w:rFonts w:cstheme="minorHAnsi"/>
          <w:i/>
          <w:iCs/>
          <w:sz w:val="24"/>
          <w:szCs w:val="24"/>
        </w:rPr>
        <w:t>Note: For those completing prerequisites outside the University at Buffalo, please ensure the courses meet the program expectations</w:t>
      </w:r>
      <w:r w:rsidR="006B1385">
        <w:rPr>
          <w:rFonts w:cstheme="minorHAnsi"/>
          <w:i/>
          <w:iCs/>
          <w:sz w:val="24"/>
          <w:szCs w:val="24"/>
        </w:rPr>
        <w:t>:</w:t>
      </w:r>
      <w:r w:rsidR="005B70CB">
        <w:rPr>
          <w:rFonts w:cstheme="minorHAnsi"/>
          <w:i/>
          <w:iCs/>
          <w:sz w:val="24"/>
          <w:szCs w:val="24"/>
        </w:rPr>
        <w:t xml:space="preserve"> </w:t>
      </w:r>
    </w:p>
    <w:p w14:paraId="56E296D1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Chemistry 1 &amp; 2 with labs: </w:t>
      </w:r>
      <w:r w:rsidRPr="000302D4">
        <w:rPr>
          <w:rFonts w:cstheme="minorHAnsi"/>
          <w:sz w:val="24"/>
          <w:szCs w:val="24"/>
        </w:rPr>
        <w:t>General chemistry and lab skills.</w:t>
      </w:r>
    </w:p>
    <w:p w14:paraId="4DC0B980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Human Anatomy &amp; Physiology: </w:t>
      </w:r>
      <w:r w:rsidRPr="000302D4">
        <w:rPr>
          <w:rFonts w:cstheme="minorHAnsi"/>
          <w:sz w:val="24"/>
          <w:szCs w:val="24"/>
        </w:rPr>
        <w:t>Body systems' structure and function.</w:t>
      </w:r>
    </w:p>
    <w:p w14:paraId="75993AB7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Organic Chemistry: </w:t>
      </w:r>
      <w:r w:rsidRPr="000302D4">
        <w:rPr>
          <w:rFonts w:cstheme="minorHAnsi"/>
          <w:sz w:val="24"/>
          <w:szCs w:val="24"/>
        </w:rPr>
        <w:t>Structure and reactions of organic compounds.</w:t>
      </w:r>
    </w:p>
    <w:p w14:paraId="126E68CF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Biochemistry: </w:t>
      </w:r>
      <w:r w:rsidRPr="000302D4">
        <w:rPr>
          <w:rFonts w:cstheme="minorHAnsi"/>
          <w:sz w:val="24"/>
          <w:szCs w:val="24"/>
        </w:rPr>
        <w:t>Chemical processes in living organisms.</w:t>
      </w:r>
    </w:p>
    <w:p w14:paraId="30B77716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Microbiology: </w:t>
      </w:r>
      <w:r w:rsidRPr="000302D4">
        <w:rPr>
          <w:rFonts w:cstheme="minorHAnsi"/>
          <w:sz w:val="24"/>
          <w:szCs w:val="24"/>
        </w:rPr>
        <w:t>Study of microorganisms and their effects.</w:t>
      </w:r>
    </w:p>
    <w:p w14:paraId="09604F14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>Statistics:</w:t>
      </w:r>
      <w:r w:rsidRPr="000302D4">
        <w:rPr>
          <w:rFonts w:cstheme="minorHAnsi"/>
          <w:sz w:val="24"/>
          <w:szCs w:val="24"/>
        </w:rPr>
        <w:t xml:space="preserve"> Statistical methods and research applications.</w:t>
      </w:r>
    </w:p>
    <w:p w14:paraId="4EC65BB3" w14:textId="68678C43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Human Nutrition: </w:t>
      </w:r>
      <w:r w:rsidRPr="000302D4">
        <w:rPr>
          <w:rFonts w:cstheme="minorHAnsi"/>
          <w:sz w:val="24"/>
          <w:szCs w:val="24"/>
        </w:rPr>
        <w:t>300 or 400 level human nutrition course if not at UB.</w:t>
      </w:r>
    </w:p>
    <w:p w14:paraId="2AB8CD07" w14:textId="77777777" w:rsidR="00B908D8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Nutrition in the Life Cycle: </w:t>
      </w:r>
      <w:r w:rsidRPr="000302D4">
        <w:rPr>
          <w:rFonts w:cstheme="minorHAnsi"/>
          <w:sz w:val="24"/>
          <w:szCs w:val="24"/>
        </w:rPr>
        <w:t>Nutritional needs across life stages.</w:t>
      </w:r>
    </w:p>
    <w:p w14:paraId="1D5ADF6B" w14:textId="4C37E3E4" w:rsidR="00923CFD" w:rsidRPr="000302D4" w:rsidRDefault="00B908D8" w:rsidP="00B4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0302D4">
        <w:rPr>
          <w:rFonts w:cstheme="minorHAnsi"/>
          <w:b/>
          <w:bCs/>
          <w:sz w:val="24"/>
          <w:szCs w:val="24"/>
        </w:rPr>
        <w:t xml:space="preserve">Food Science: </w:t>
      </w:r>
      <w:r w:rsidRPr="000302D4">
        <w:rPr>
          <w:rFonts w:cstheme="minorHAnsi"/>
          <w:sz w:val="24"/>
          <w:szCs w:val="24"/>
        </w:rPr>
        <w:t>Principles of food composition and preservation.</w:t>
      </w:r>
    </w:p>
    <w:sectPr w:rsidR="00923CFD" w:rsidRPr="000302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A39D" w14:textId="77777777" w:rsidR="006E356F" w:rsidRDefault="006E356F" w:rsidP="00AF5823">
      <w:pPr>
        <w:spacing w:after="0" w:line="240" w:lineRule="auto"/>
      </w:pPr>
      <w:r>
        <w:separator/>
      </w:r>
    </w:p>
  </w:endnote>
  <w:endnote w:type="continuationSeparator" w:id="0">
    <w:p w14:paraId="7C0D0B1F" w14:textId="77777777" w:rsidR="006E356F" w:rsidRDefault="006E356F" w:rsidP="00AF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211E" w14:textId="77777777" w:rsidR="006E356F" w:rsidRDefault="006E356F" w:rsidP="00AF5823">
      <w:pPr>
        <w:spacing w:after="0" w:line="240" w:lineRule="auto"/>
      </w:pPr>
      <w:r>
        <w:separator/>
      </w:r>
    </w:p>
  </w:footnote>
  <w:footnote w:type="continuationSeparator" w:id="0">
    <w:p w14:paraId="18224AA7" w14:textId="77777777" w:rsidR="006E356F" w:rsidRDefault="006E356F" w:rsidP="00AF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84F0" w14:textId="49A33E53" w:rsidR="00AF5823" w:rsidRPr="00AF5823" w:rsidRDefault="00AF5823">
    <w:pPr>
      <w:pStyle w:val="Header"/>
      <w:rPr>
        <w:sz w:val="40"/>
        <w:szCs w:val="40"/>
      </w:rPr>
    </w:pPr>
    <w:r w:rsidRPr="00AF5823">
      <w:rPr>
        <w:sz w:val="40"/>
        <w:szCs w:val="40"/>
      </w:rPr>
      <w:t xml:space="preserve"> </w:t>
    </w:r>
  </w:p>
  <w:p w14:paraId="2A688100" w14:textId="77777777" w:rsidR="00AF5823" w:rsidRDefault="00AF5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0B46"/>
    <w:multiLevelType w:val="multilevel"/>
    <w:tmpl w:val="5DE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822EF"/>
    <w:multiLevelType w:val="multilevel"/>
    <w:tmpl w:val="D1E4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813195">
    <w:abstractNumId w:val="0"/>
  </w:num>
  <w:num w:numId="2" w16cid:durableId="132979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ED"/>
    <w:rsid w:val="000302D4"/>
    <w:rsid w:val="00055399"/>
    <w:rsid w:val="001305D0"/>
    <w:rsid w:val="00157A98"/>
    <w:rsid w:val="00174B97"/>
    <w:rsid w:val="001E007F"/>
    <w:rsid w:val="001E510D"/>
    <w:rsid w:val="00251430"/>
    <w:rsid w:val="003243B6"/>
    <w:rsid w:val="0032636E"/>
    <w:rsid w:val="00355E34"/>
    <w:rsid w:val="003C22ED"/>
    <w:rsid w:val="00435DBD"/>
    <w:rsid w:val="004E01E8"/>
    <w:rsid w:val="004E1BF9"/>
    <w:rsid w:val="005238B4"/>
    <w:rsid w:val="00560679"/>
    <w:rsid w:val="005971BD"/>
    <w:rsid w:val="005B70CB"/>
    <w:rsid w:val="0061769B"/>
    <w:rsid w:val="00622E27"/>
    <w:rsid w:val="006B1385"/>
    <w:rsid w:val="006C28CE"/>
    <w:rsid w:val="006E356F"/>
    <w:rsid w:val="007016F2"/>
    <w:rsid w:val="00712111"/>
    <w:rsid w:val="00752E1F"/>
    <w:rsid w:val="007910C5"/>
    <w:rsid w:val="008012ED"/>
    <w:rsid w:val="00827DA1"/>
    <w:rsid w:val="008359B3"/>
    <w:rsid w:val="008905AD"/>
    <w:rsid w:val="00895095"/>
    <w:rsid w:val="008A10F2"/>
    <w:rsid w:val="00903D70"/>
    <w:rsid w:val="00923CFD"/>
    <w:rsid w:val="009838C3"/>
    <w:rsid w:val="009F17E9"/>
    <w:rsid w:val="00A60A93"/>
    <w:rsid w:val="00A90152"/>
    <w:rsid w:val="00AF4A25"/>
    <w:rsid w:val="00AF5823"/>
    <w:rsid w:val="00B44738"/>
    <w:rsid w:val="00B81D97"/>
    <w:rsid w:val="00B908D8"/>
    <w:rsid w:val="00BC40D7"/>
    <w:rsid w:val="00CB14E0"/>
    <w:rsid w:val="00D17C3C"/>
    <w:rsid w:val="00D32801"/>
    <w:rsid w:val="00D827B2"/>
    <w:rsid w:val="00DC372F"/>
    <w:rsid w:val="00DD03DB"/>
    <w:rsid w:val="00DE5F25"/>
    <w:rsid w:val="00F1604F"/>
    <w:rsid w:val="00F17B65"/>
    <w:rsid w:val="00F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D8EF"/>
  <w15:chartTrackingRefBased/>
  <w15:docId w15:val="{8B820329-FFFA-4ADA-BB51-16077C80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2ED"/>
    <w:rPr>
      <w:color w:val="0000FF"/>
      <w:u w:val="single"/>
    </w:rPr>
  </w:style>
  <w:style w:type="table" w:styleId="TableGrid">
    <w:name w:val="Table Grid"/>
    <w:basedOn w:val="TableNormal"/>
    <w:uiPriority w:val="39"/>
    <w:rsid w:val="003C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23"/>
  </w:style>
  <w:style w:type="paragraph" w:styleId="Footer">
    <w:name w:val="footer"/>
    <w:basedOn w:val="Normal"/>
    <w:link w:val="FooterChar"/>
    <w:uiPriority w:val="99"/>
    <w:unhideWhenUsed/>
    <w:rsid w:val="00AF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23"/>
  </w:style>
  <w:style w:type="character" w:styleId="UnresolvedMention">
    <w:name w:val="Unresolved Mention"/>
    <w:basedOn w:val="DefaultParagraphFont"/>
    <w:uiPriority w:val="99"/>
    <w:semiHidden/>
    <w:unhideWhenUsed/>
    <w:rsid w:val="00BC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ffalo.edu/course_equivalency/search-by-cour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lanski@buffal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gimbar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Meyer</dc:creator>
  <cp:keywords/>
  <dc:description/>
  <cp:lastModifiedBy>Kristen Braunscheidel</cp:lastModifiedBy>
  <cp:revision>2</cp:revision>
  <dcterms:created xsi:type="dcterms:W3CDTF">2026-01-30T19:12:00Z</dcterms:created>
  <dcterms:modified xsi:type="dcterms:W3CDTF">2026-01-30T19:12:00Z</dcterms:modified>
</cp:coreProperties>
</file>